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D7" w:rsidRDefault="002F6ED7" w:rsidP="002F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ТЕКУЩИЙ И РУБЕЖНЫЙ КОНТРОЛЬ В СЕМЕСТРЕ</w:t>
      </w:r>
    </w:p>
    <w:p w:rsidR="00BC65F4" w:rsidRPr="00D771F2" w:rsidRDefault="00D771F2" w:rsidP="00D771F2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F2">
        <w:rPr>
          <w:rFonts w:ascii="Times New Roman" w:hAnsi="Times New Roman" w:cs="Times New Roman"/>
          <w:b/>
          <w:sz w:val="28"/>
          <w:szCs w:val="28"/>
        </w:rPr>
        <w:t>Какие виды контроля существуют?</w:t>
      </w:r>
    </w:p>
    <w:p w:rsidR="00D771F2" w:rsidRDefault="00D771F2" w:rsidP="00D771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контроль, включая рубежный (по результатам освоения отдельного модуля), и </w:t>
      </w:r>
      <w:r w:rsidR="008F45E1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>: зачет</w:t>
      </w:r>
      <w:r w:rsidR="00DE73F5">
        <w:rPr>
          <w:rFonts w:ascii="Times New Roman" w:hAnsi="Times New Roman" w:cs="Times New Roman"/>
          <w:sz w:val="28"/>
          <w:szCs w:val="28"/>
        </w:rPr>
        <w:t xml:space="preserve"> (в</w:t>
      </w:r>
      <w:r w:rsidR="003B62DE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DE73F5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665F84">
        <w:rPr>
          <w:rFonts w:ascii="Times New Roman" w:hAnsi="Times New Roman" w:cs="Times New Roman"/>
          <w:sz w:val="28"/>
          <w:szCs w:val="28"/>
        </w:rPr>
        <w:t>а</w:t>
      </w:r>
      <w:r w:rsidR="00DE73F5">
        <w:rPr>
          <w:rFonts w:ascii="Times New Roman" w:hAnsi="Times New Roman" w:cs="Times New Roman"/>
          <w:sz w:val="28"/>
          <w:szCs w:val="28"/>
        </w:rPr>
        <w:t xml:space="preserve"> или во время сессии)</w:t>
      </w:r>
      <w:r w:rsidR="008F45E1">
        <w:rPr>
          <w:rFonts w:ascii="Times New Roman" w:hAnsi="Times New Roman" w:cs="Times New Roman"/>
          <w:sz w:val="28"/>
          <w:szCs w:val="28"/>
        </w:rPr>
        <w:t xml:space="preserve">, </w:t>
      </w:r>
      <w:r w:rsidR="00DE73F5">
        <w:rPr>
          <w:rFonts w:ascii="Times New Roman" w:hAnsi="Times New Roman" w:cs="Times New Roman"/>
          <w:sz w:val="28"/>
          <w:szCs w:val="28"/>
        </w:rPr>
        <w:t>аттестация</w:t>
      </w:r>
      <w:r w:rsidR="008F45E1">
        <w:rPr>
          <w:rFonts w:ascii="Times New Roman" w:hAnsi="Times New Roman" w:cs="Times New Roman"/>
          <w:sz w:val="28"/>
          <w:szCs w:val="28"/>
        </w:rPr>
        <w:t xml:space="preserve"> по итогам прохождения практики</w:t>
      </w:r>
      <w:r>
        <w:rPr>
          <w:rFonts w:ascii="Times New Roman" w:hAnsi="Times New Roman" w:cs="Times New Roman"/>
          <w:sz w:val="28"/>
          <w:szCs w:val="28"/>
        </w:rPr>
        <w:t>, экзамен (сессия)</w:t>
      </w:r>
      <w:r w:rsidR="00DE73F5">
        <w:rPr>
          <w:rFonts w:ascii="Times New Roman" w:hAnsi="Times New Roman" w:cs="Times New Roman"/>
          <w:sz w:val="28"/>
          <w:szCs w:val="28"/>
        </w:rPr>
        <w:t>, защита контрольных и курсовых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1F2" w:rsidRPr="00D771F2" w:rsidRDefault="00D771F2" w:rsidP="00D771F2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F2">
        <w:rPr>
          <w:rFonts w:ascii="Times New Roman" w:hAnsi="Times New Roman" w:cs="Times New Roman"/>
          <w:b/>
          <w:sz w:val="28"/>
          <w:szCs w:val="28"/>
        </w:rPr>
        <w:t>Что контролируется во время семестра?</w:t>
      </w:r>
    </w:p>
    <w:p w:rsidR="00D771F2" w:rsidRDefault="00D771F2" w:rsidP="00D771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Посещаемость 100% аудиторных занятий и СВОЕВРЕМЕННОЕ выполнение ВСЕХ видов учебных заданий, которое может оцениваться по результатам устного или письменного опроса, выполнения лабораторных практикумов, подготовки рефератов, докладов, историй болезни и прочего. </w:t>
      </w:r>
    </w:p>
    <w:p w:rsidR="008F45E1" w:rsidRPr="008F45E1" w:rsidRDefault="008F45E1" w:rsidP="00D771F2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E1">
        <w:rPr>
          <w:rFonts w:ascii="Times New Roman" w:hAnsi="Times New Roman" w:cs="Times New Roman"/>
          <w:b/>
          <w:sz w:val="28"/>
          <w:szCs w:val="28"/>
        </w:rPr>
        <w:t>Что будет, если я пропущу занятие по уважительной причине?</w:t>
      </w:r>
    </w:p>
    <w:p w:rsidR="008068C1" w:rsidRDefault="008F45E1" w:rsidP="008F45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пропущенные занятия подлежат отработке, которая осуществляется в соответствии с графиком отработок на кафедре или в компьютерном классе. Подробная информация о времени и порядке отработок размещена на кафедральной странице на официальном сайте Тверского ГМУ.</w:t>
      </w:r>
      <w:r w:rsidR="003B62DE">
        <w:rPr>
          <w:rFonts w:ascii="Times New Roman" w:hAnsi="Times New Roman" w:cs="Times New Roman"/>
          <w:sz w:val="28"/>
          <w:szCs w:val="28"/>
        </w:rPr>
        <w:t xml:space="preserve"> Если студент пропустил не более 3 занятий, то он может сразу приступить к их отработке. Если пропущено более трех занятий, то следует получить в деканате (отделе по работе с иностранными обучающимися) допуск к отработкам. В случае пропуска занятий по уважительной причине, следует представить в деканат </w:t>
      </w:r>
      <w:r w:rsidR="00F51C29">
        <w:rPr>
          <w:rFonts w:ascii="Times New Roman" w:hAnsi="Times New Roman" w:cs="Times New Roman"/>
          <w:sz w:val="28"/>
          <w:szCs w:val="28"/>
        </w:rPr>
        <w:t xml:space="preserve">(отдел по работе с иностранными обучающимися) </w:t>
      </w:r>
      <w:r w:rsidR="003B62DE">
        <w:rPr>
          <w:rFonts w:ascii="Times New Roman" w:hAnsi="Times New Roman" w:cs="Times New Roman"/>
          <w:sz w:val="28"/>
          <w:szCs w:val="28"/>
        </w:rPr>
        <w:t xml:space="preserve">соответствующий документ (например, медицинскую справку о временной нетрудоспособности по форме </w:t>
      </w:r>
      <w:r w:rsidR="0058573B">
        <w:rPr>
          <w:rFonts w:ascii="Times New Roman" w:hAnsi="Times New Roman" w:cs="Times New Roman"/>
          <w:sz w:val="28"/>
          <w:szCs w:val="28"/>
        </w:rPr>
        <w:t xml:space="preserve">№ </w:t>
      </w:r>
      <w:r w:rsidR="003B62DE">
        <w:rPr>
          <w:rFonts w:ascii="Times New Roman" w:hAnsi="Times New Roman" w:cs="Times New Roman"/>
          <w:sz w:val="28"/>
          <w:szCs w:val="28"/>
        </w:rPr>
        <w:t xml:space="preserve">095/у) </w:t>
      </w:r>
      <w:r w:rsidR="00665F84">
        <w:rPr>
          <w:rFonts w:ascii="Times New Roman" w:hAnsi="Times New Roman" w:cs="Times New Roman"/>
          <w:sz w:val="28"/>
          <w:szCs w:val="28"/>
        </w:rPr>
        <w:t>НЕ ПОЗДНЕЕ ТРЕХ ДНЕЙ ОТ ДАТЫ</w:t>
      </w:r>
      <w:r w:rsidR="003B62DE">
        <w:rPr>
          <w:rFonts w:ascii="Times New Roman" w:hAnsi="Times New Roman" w:cs="Times New Roman"/>
          <w:sz w:val="28"/>
          <w:szCs w:val="28"/>
        </w:rPr>
        <w:t>, указанной в справке: «приступить к занятиям с ___</w:t>
      </w:r>
      <w:r w:rsidR="00F51C29">
        <w:rPr>
          <w:rFonts w:ascii="Times New Roman" w:hAnsi="Times New Roman" w:cs="Times New Roman"/>
          <w:sz w:val="28"/>
          <w:szCs w:val="28"/>
        </w:rPr>
        <w:t>».</w:t>
      </w:r>
    </w:p>
    <w:p w:rsidR="008068C1" w:rsidRDefault="008068C1" w:rsidP="00D771F2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 различие между пропуском занятий по уважительной и неуважительной причине?</w:t>
      </w:r>
    </w:p>
    <w:p w:rsidR="008068C1" w:rsidRPr="008068C1" w:rsidRDefault="008068C1" w:rsidP="00806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при пропуске занятий по неуважительной причине можно отработать за один день не более двух пропущенных занятий, а во-вторых, задолженность по контактной работе, не ликвидированная в установленные сроки (см. вопрос №10), повлечет за собой отчисление из Университета. При пропуске по уважительной причине период отработки пропущенных занятий может продлеваться приказом декана индивидуально в соответствии количеством пропущенных по уважительной причине дней (но не более, чем на 40 дней).</w:t>
      </w:r>
    </w:p>
    <w:p w:rsidR="008F45E1" w:rsidRPr="008F45E1" w:rsidRDefault="008F45E1" w:rsidP="00D771F2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E1">
        <w:rPr>
          <w:rFonts w:ascii="Times New Roman" w:hAnsi="Times New Roman" w:cs="Times New Roman"/>
          <w:b/>
          <w:sz w:val="28"/>
          <w:szCs w:val="28"/>
        </w:rPr>
        <w:t>Что будет, если я получу на занятии (или за неподготовленный реферат, например) «неудовлетворительно»?</w:t>
      </w:r>
    </w:p>
    <w:p w:rsidR="008F45E1" w:rsidRDefault="008F45E1" w:rsidP="008F45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Отрабатывать придется в случае получения по одной и той же дисциплине ТРЕХ </w:t>
      </w:r>
      <w:r w:rsidR="00193D98">
        <w:rPr>
          <w:rFonts w:ascii="Times New Roman" w:hAnsi="Times New Roman" w:cs="Times New Roman"/>
          <w:sz w:val="28"/>
          <w:szCs w:val="28"/>
        </w:rPr>
        <w:t xml:space="preserve">и более </w:t>
      </w:r>
      <w:r>
        <w:rPr>
          <w:rFonts w:ascii="Times New Roman" w:hAnsi="Times New Roman" w:cs="Times New Roman"/>
          <w:sz w:val="28"/>
          <w:szCs w:val="28"/>
        </w:rPr>
        <w:t>оценок «неудовлетворительно».</w:t>
      </w:r>
    </w:p>
    <w:p w:rsidR="0058573B" w:rsidRPr="0058573B" w:rsidRDefault="0058573B" w:rsidP="00D771F2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3B">
        <w:rPr>
          <w:rFonts w:ascii="Times New Roman" w:hAnsi="Times New Roman" w:cs="Times New Roman"/>
          <w:b/>
          <w:sz w:val="28"/>
          <w:szCs w:val="28"/>
        </w:rPr>
        <w:t>Сколько раз можно отрабатывать одно пропущенное занятие?</w:t>
      </w:r>
    </w:p>
    <w:p w:rsidR="0058573B" w:rsidRDefault="0058573B" w:rsidP="005857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промежуточной аттестации пропущенное занятие можно отрабатывать сколько угодно раз, главное – успеть отработать до конца семестра. Желательно выучить заранее учебный материал и выполнить весь объем самостоятельной работы, чтобы сдать за один раз, потому что пропущенное занятие будет считаться отработанным только после положительного результата контроля освоения знаний, умений и навыков.</w:t>
      </w:r>
    </w:p>
    <w:p w:rsidR="0058573B" w:rsidRPr="0058573B" w:rsidRDefault="0058573B" w:rsidP="00D771F2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3B">
        <w:rPr>
          <w:rFonts w:ascii="Times New Roman" w:hAnsi="Times New Roman" w:cs="Times New Roman"/>
          <w:b/>
          <w:sz w:val="28"/>
          <w:szCs w:val="28"/>
        </w:rPr>
        <w:t>Сколько отработок можно сдать за один день?</w:t>
      </w:r>
    </w:p>
    <w:p w:rsidR="0058573B" w:rsidRDefault="0058573B" w:rsidP="005857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семестра – две отработки по одной дисциплине за один день (при пропуске по неуважительной причине).</w:t>
      </w:r>
    </w:p>
    <w:p w:rsidR="00F51C29" w:rsidRPr="00F51C29" w:rsidRDefault="0058573B" w:rsidP="00D771F2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C29" w:rsidRPr="00F51C29">
        <w:rPr>
          <w:rFonts w:ascii="Times New Roman" w:hAnsi="Times New Roman" w:cs="Times New Roman"/>
          <w:b/>
          <w:sz w:val="28"/>
          <w:szCs w:val="28"/>
        </w:rPr>
        <w:t>Как часто принимают отработки на кафедрах?</w:t>
      </w:r>
    </w:p>
    <w:p w:rsidR="00F51C29" w:rsidRDefault="00F51C29" w:rsidP="00F51C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семестра – еженедельно в соответствии с графиком (на информационном стенде кафедры и на кафедральной странице на официальном сайте Тверского ГМУ). В течение сессии – все рабочие дни ежедневно</w:t>
      </w:r>
      <w:r w:rsidR="003D0BAA">
        <w:rPr>
          <w:rFonts w:ascii="Times New Roman" w:hAnsi="Times New Roman" w:cs="Times New Roman"/>
          <w:sz w:val="28"/>
          <w:szCs w:val="28"/>
        </w:rPr>
        <w:t>, при этом допуск к ликвидации задолженности во время сессии выдается в деканате (отделе по работе с иностранными обучающимися)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3B" w:rsidRPr="00EC085E" w:rsidRDefault="0058573B" w:rsidP="00D771F2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85E">
        <w:rPr>
          <w:rFonts w:ascii="Times New Roman" w:hAnsi="Times New Roman" w:cs="Times New Roman"/>
          <w:b/>
          <w:sz w:val="28"/>
          <w:szCs w:val="28"/>
        </w:rPr>
        <w:t>Какие виды задолженности существуют?</w:t>
      </w:r>
    </w:p>
    <w:p w:rsidR="00F51C29" w:rsidRPr="00EC085E" w:rsidRDefault="00F51C29" w:rsidP="00F51C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85E">
        <w:rPr>
          <w:rFonts w:ascii="Times New Roman" w:hAnsi="Times New Roman" w:cs="Times New Roman"/>
          <w:i/>
          <w:sz w:val="28"/>
          <w:szCs w:val="28"/>
        </w:rPr>
        <w:t>задолженность по контактным видам работы:</w:t>
      </w:r>
    </w:p>
    <w:p w:rsidR="00F51C29" w:rsidRDefault="00F51C29" w:rsidP="00F51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пропуск занятия (лекции, практики и пр.);</w:t>
      </w:r>
    </w:p>
    <w:p w:rsidR="00F51C29" w:rsidRDefault="00F51C29" w:rsidP="00F51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невыполненное задание (реферат, история болезни, кураторский лист, отчет по практике и пр.) </w:t>
      </w:r>
    </w:p>
    <w:p w:rsidR="00F51C29" w:rsidRPr="00EC085E" w:rsidRDefault="00F51C29" w:rsidP="00F51C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85E">
        <w:rPr>
          <w:rFonts w:ascii="Times New Roman" w:hAnsi="Times New Roman" w:cs="Times New Roman"/>
          <w:i/>
          <w:sz w:val="28"/>
          <w:szCs w:val="28"/>
        </w:rPr>
        <w:t>академическая задолженность:</w:t>
      </w:r>
    </w:p>
    <w:p w:rsidR="00F51C29" w:rsidRDefault="00F51C29" w:rsidP="00F51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неявка на зачет или экзамен;</w:t>
      </w:r>
    </w:p>
    <w:p w:rsidR="00F51C29" w:rsidRDefault="00F51C29" w:rsidP="00F51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неудовлетворительная оценка за зачет или экзамен.</w:t>
      </w:r>
    </w:p>
    <w:p w:rsidR="00F51C29" w:rsidRPr="00720579" w:rsidRDefault="00F51C29" w:rsidP="00D771F2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579">
        <w:rPr>
          <w:rFonts w:ascii="Times New Roman" w:hAnsi="Times New Roman" w:cs="Times New Roman"/>
          <w:b/>
          <w:sz w:val="28"/>
          <w:szCs w:val="28"/>
        </w:rPr>
        <w:t>Какие последствия могут быть у задолженности?</w:t>
      </w:r>
    </w:p>
    <w:p w:rsidR="00C353E0" w:rsidRDefault="00C353E0" w:rsidP="00C353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B3E">
        <w:rPr>
          <w:rFonts w:ascii="Times New Roman" w:hAnsi="Times New Roman" w:cs="Times New Roman"/>
          <w:i/>
          <w:sz w:val="28"/>
          <w:szCs w:val="28"/>
        </w:rPr>
        <w:t>з</w:t>
      </w:r>
      <w:r w:rsidR="00EC085E" w:rsidRPr="00B06B3E">
        <w:rPr>
          <w:rFonts w:ascii="Times New Roman" w:hAnsi="Times New Roman" w:cs="Times New Roman"/>
          <w:i/>
          <w:sz w:val="28"/>
          <w:szCs w:val="28"/>
        </w:rPr>
        <w:t>адолженность по контактным видам работы</w:t>
      </w:r>
      <w:r w:rsidR="00EC085E">
        <w:rPr>
          <w:rFonts w:ascii="Times New Roman" w:hAnsi="Times New Roman" w:cs="Times New Roman"/>
          <w:sz w:val="28"/>
          <w:szCs w:val="28"/>
        </w:rPr>
        <w:t xml:space="preserve"> не позволит своевременно получить допуск к сессии: чтобы сдавать экзамены, необходимо иметь в зачетной книжке отметку «допущен к сессии». В случае отсутствия своевременного допуска к сессии отработки проводятся во время сессии, когда </w:t>
      </w:r>
      <w:r w:rsidR="00720579">
        <w:rPr>
          <w:rFonts w:ascii="Times New Roman" w:hAnsi="Times New Roman" w:cs="Times New Roman"/>
          <w:sz w:val="28"/>
          <w:szCs w:val="28"/>
        </w:rPr>
        <w:t>другие</w:t>
      </w:r>
      <w:r w:rsidR="00EC085E">
        <w:rPr>
          <w:rFonts w:ascii="Times New Roman" w:hAnsi="Times New Roman" w:cs="Times New Roman"/>
          <w:sz w:val="28"/>
          <w:szCs w:val="28"/>
        </w:rPr>
        <w:t xml:space="preserve"> студенты уже сдают экзамены. Соответственно при несвоевременном выходе на сессию шансов </w:t>
      </w:r>
      <w:r w:rsidR="00665F84">
        <w:rPr>
          <w:rFonts w:ascii="Times New Roman" w:hAnsi="Times New Roman" w:cs="Times New Roman"/>
          <w:sz w:val="28"/>
          <w:szCs w:val="28"/>
        </w:rPr>
        <w:t>сдать</w:t>
      </w:r>
      <w:r w:rsidR="00665F84">
        <w:rPr>
          <w:rFonts w:ascii="Times New Roman" w:hAnsi="Times New Roman" w:cs="Times New Roman"/>
          <w:sz w:val="28"/>
          <w:szCs w:val="28"/>
        </w:rPr>
        <w:t xml:space="preserve"> </w:t>
      </w:r>
      <w:r w:rsidR="00EC085E">
        <w:rPr>
          <w:rFonts w:ascii="Times New Roman" w:hAnsi="Times New Roman" w:cs="Times New Roman"/>
          <w:sz w:val="28"/>
          <w:szCs w:val="28"/>
        </w:rPr>
        <w:t xml:space="preserve">ее успешно </w:t>
      </w:r>
      <w:r w:rsidR="00665F84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EC085E">
        <w:rPr>
          <w:rFonts w:ascii="Times New Roman" w:hAnsi="Times New Roman" w:cs="Times New Roman"/>
          <w:sz w:val="28"/>
          <w:szCs w:val="28"/>
        </w:rPr>
        <w:t>меньше.</w:t>
      </w:r>
      <w:r w:rsidR="00720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Ликвидация задолженности по контактным видам работы за осенний семестр завершается не позднее начала весеннего семестра, а за весенний семестр – до последнего дня летней сессии. При сохранении указанной задолженности после этих сроков</w:t>
      </w:r>
      <w:r w:rsidR="009D2CC4">
        <w:rPr>
          <w:rFonts w:ascii="Times New Roman" w:hAnsi="Times New Roman" w:cs="Times New Roman"/>
          <w:sz w:val="28"/>
          <w:szCs w:val="28"/>
        </w:rPr>
        <w:t xml:space="preserve"> (отсутствует допуск к сессии)</w:t>
      </w:r>
      <w:r>
        <w:rPr>
          <w:rFonts w:ascii="Times New Roman" w:hAnsi="Times New Roman" w:cs="Times New Roman"/>
          <w:sz w:val="28"/>
          <w:szCs w:val="28"/>
        </w:rPr>
        <w:t xml:space="preserve"> студент подлежит отчислению как невыполнивший обяза</w:t>
      </w:r>
      <w:r w:rsidR="0005205F">
        <w:rPr>
          <w:rFonts w:ascii="Times New Roman" w:hAnsi="Times New Roman" w:cs="Times New Roman"/>
          <w:sz w:val="28"/>
          <w:szCs w:val="28"/>
        </w:rPr>
        <w:t>нности</w:t>
      </w:r>
      <w:r>
        <w:rPr>
          <w:rFonts w:ascii="Times New Roman" w:hAnsi="Times New Roman" w:cs="Times New Roman"/>
          <w:sz w:val="28"/>
          <w:szCs w:val="28"/>
        </w:rPr>
        <w:t xml:space="preserve"> по добросовестному освоению </w:t>
      </w:r>
      <w:r w:rsidR="0005205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05205F">
        <w:rPr>
          <w:rFonts w:ascii="Times New Roman" w:hAnsi="Times New Roman" w:cs="Times New Roman"/>
          <w:sz w:val="28"/>
          <w:szCs w:val="28"/>
        </w:rPr>
        <w:t xml:space="preserve"> и выполнению учебного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85E" w:rsidRDefault="00C353E0" w:rsidP="00C353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B3E">
        <w:rPr>
          <w:rFonts w:ascii="Times New Roman" w:hAnsi="Times New Roman" w:cs="Times New Roman"/>
          <w:i/>
          <w:sz w:val="28"/>
          <w:szCs w:val="28"/>
        </w:rPr>
        <w:t>п</w:t>
      </w:r>
      <w:r w:rsidR="00720579" w:rsidRPr="00B06B3E">
        <w:rPr>
          <w:rFonts w:ascii="Times New Roman" w:hAnsi="Times New Roman" w:cs="Times New Roman"/>
          <w:i/>
          <w:sz w:val="28"/>
          <w:szCs w:val="28"/>
        </w:rPr>
        <w:t>ри академической задолженности</w:t>
      </w:r>
      <w:r w:rsidR="00720579">
        <w:rPr>
          <w:rFonts w:ascii="Times New Roman" w:hAnsi="Times New Roman" w:cs="Times New Roman"/>
          <w:sz w:val="28"/>
          <w:szCs w:val="28"/>
        </w:rPr>
        <w:t xml:space="preserve"> обучающемуся предоставляются еще две попытки (более подробно в разделе </w:t>
      </w:r>
      <w:r w:rsidR="00720579" w:rsidRPr="00720579">
        <w:rPr>
          <w:rFonts w:ascii="Times New Roman" w:hAnsi="Times New Roman" w:cs="Times New Roman"/>
          <w:b/>
          <w:sz w:val="28"/>
          <w:szCs w:val="28"/>
        </w:rPr>
        <w:t>вопрос-ответ: сессия</w:t>
      </w:r>
      <w:r w:rsidR="00720579">
        <w:rPr>
          <w:rFonts w:ascii="Times New Roman" w:hAnsi="Times New Roman" w:cs="Times New Roman"/>
          <w:sz w:val="28"/>
          <w:szCs w:val="28"/>
        </w:rPr>
        <w:t xml:space="preserve">). В случае в общей сумме 3 неявок и/или оценок «неудовлетворительно» студент подлежит отчислению как </w:t>
      </w:r>
      <w:r w:rsidR="00665F84">
        <w:rPr>
          <w:rFonts w:ascii="Times New Roman" w:hAnsi="Times New Roman" w:cs="Times New Roman"/>
          <w:sz w:val="28"/>
          <w:szCs w:val="28"/>
        </w:rPr>
        <w:t>не выполнивший</w:t>
      </w:r>
      <w:r w:rsidR="00720579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665F84">
        <w:rPr>
          <w:rFonts w:ascii="Times New Roman" w:hAnsi="Times New Roman" w:cs="Times New Roman"/>
          <w:sz w:val="28"/>
          <w:szCs w:val="28"/>
        </w:rPr>
        <w:t>а</w:t>
      </w:r>
      <w:r w:rsidR="00720579">
        <w:rPr>
          <w:rFonts w:ascii="Times New Roman" w:hAnsi="Times New Roman" w:cs="Times New Roman"/>
          <w:sz w:val="28"/>
          <w:szCs w:val="28"/>
        </w:rPr>
        <w:t xml:space="preserve"> по добросовестному освоению программы.</w:t>
      </w:r>
    </w:p>
    <w:p w:rsidR="00F51C29" w:rsidRPr="00720579" w:rsidRDefault="00F51C29" w:rsidP="00F51C29">
      <w:pPr>
        <w:pStyle w:val="a3"/>
        <w:numPr>
          <w:ilvl w:val="0"/>
          <w:numId w:val="1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579">
        <w:rPr>
          <w:rFonts w:ascii="Times New Roman" w:hAnsi="Times New Roman" w:cs="Times New Roman"/>
          <w:b/>
          <w:sz w:val="28"/>
          <w:szCs w:val="28"/>
        </w:rPr>
        <w:t>Откуда в деканате</w:t>
      </w:r>
      <w:r w:rsidR="00720579" w:rsidRPr="00720579">
        <w:rPr>
          <w:rFonts w:ascii="Times New Roman" w:hAnsi="Times New Roman" w:cs="Times New Roman"/>
          <w:b/>
          <w:sz w:val="28"/>
          <w:szCs w:val="28"/>
        </w:rPr>
        <w:t xml:space="preserve"> (отделе по работе с иностранными обучающимися)</w:t>
      </w:r>
      <w:r w:rsidRPr="00720579">
        <w:rPr>
          <w:rFonts w:ascii="Times New Roman" w:hAnsi="Times New Roman" w:cs="Times New Roman"/>
          <w:b/>
          <w:sz w:val="28"/>
          <w:szCs w:val="28"/>
        </w:rPr>
        <w:t xml:space="preserve"> знают, что у меня есть задолженность?</w:t>
      </w:r>
    </w:p>
    <w:p w:rsidR="00720579" w:rsidRDefault="00720579" w:rsidP="00720579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подают в деканаты (отдел по работе с иностранными обучающимися) информацию о задолженности по контактной работе ежемесячно, а также на момент начала и окончания экзаменационной сессии на данном курсе и факультете;</w:t>
      </w:r>
    </w:p>
    <w:p w:rsidR="00720579" w:rsidRDefault="00720579" w:rsidP="00720579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проведения экзамена или зачета кафедры подают в деканаты (отдел по работе с иностранными обучающимися) экзаменационные и зачетные ведомости, в которых указывается академическая задолженность.</w:t>
      </w:r>
    </w:p>
    <w:p w:rsidR="00D771F2" w:rsidRPr="003D0BAA" w:rsidRDefault="00D771F2" w:rsidP="00F51C29">
      <w:pPr>
        <w:pStyle w:val="a3"/>
        <w:numPr>
          <w:ilvl w:val="0"/>
          <w:numId w:val="1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BAA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r w:rsidR="008F45E1" w:rsidRPr="003D0BAA">
        <w:rPr>
          <w:rFonts w:ascii="Times New Roman" w:hAnsi="Times New Roman" w:cs="Times New Roman"/>
          <w:b/>
          <w:sz w:val="28"/>
          <w:szCs w:val="28"/>
        </w:rPr>
        <w:t>балльно-накопительная система?</w:t>
      </w:r>
    </w:p>
    <w:p w:rsidR="0026562F" w:rsidRDefault="003D0BAA" w:rsidP="0026562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ряде кафедр Тверского ГМУ внедрена балльно-накопительная система, критерии которой размещены на информационном стенде кафедры и на кафедральной странице на официальном сайте Тверского ГМУ. В течение семестра(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студент имеет возможность набирать баллы за выполнение различных видов аудиторной и самостоятельной работы. </w:t>
      </w:r>
      <w:r w:rsidR="00FE007F">
        <w:rPr>
          <w:rFonts w:ascii="Times New Roman" w:hAnsi="Times New Roman" w:cs="Times New Roman"/>
          <w:sz w:val="28"/>
          <w:szCs w:val="28"/>
        </w:rPr>
        <w:t xml:space="preserve">При согласии обучающегося с оценкой, соответствующей набранной сумме баллов, указанная оценка может быть выставлена в экзаменационную или зачетную ведомость и зачетную книжку обучающегося в период </w:t>
      </w:r>
      <w:r w:rsidR="00665F84">
        <w:rPr>
          <w:rFonts w:ascii="Times New Roman" w:hAnsi="Times New Roman" w:cs="Times New Roman"/>
          <w:sz w:val="28"/>
          <w:szCs w:val="28"/>
        </w:rPr>
        <w:t>сессии</w:t>
      </w:r>
      <w:r w:rsidR="00FE007F">
        <w:rPr>
          <w:rFonts w:ascii="Times New Roman" w:hAnsi="Times New Roman" w:cs="Times New Roman"/>
          <w:sz w:val="28"/>
          <w:szCs w:val="28"/>
        </w:rPr>
        <w:t>. При желании студента «повысить» оценку возможно сдавать экзамен в традиционном формате. Прилежная работа на протяжении семестра(</w:t>
      </w:r>
      <w:proofErr w:type="spellStart"/>
      <w:r w:rsidR="00FE007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E007F">
        <w:rPr>
          <w:rFonts w:ascii="Times New Roman" w:hAnsi="Times New Roman" w:cs="Times New Roman"/>
          <w:sz w:val="28"/>
          <w:szCs w:val="28"/>
        </w:rPr>
        <w:t>) позволяет не только получить высокую оценку по дисциплине, но и увеличить время на самоподготовку</w:t>
      </w:r>
      <w:r w:rsidR="00F553E4">
        <w:rPr>
          <w:rFonts w:ascii="Times New Roman" w:hAnsi="Times New Roman" w:cs="Times New Roman"/>
          <w:sz w:val="28"/>
          <w:szCs w:val="28"/>
        </w:rPr>
        <w:t xml:space="preserve"> к другим экзаменам</w:t>
      </w:r>
      <w:r w:rsidR="00FE007F">
        <w:rPr>
          <w:rFonts w:ascii="Times New Roman" w:hAnsi="Times New Roman" w:cs="Times New Roman"/>
          <w:sz w:val="28"/>
          <w:szCs w:val="28"/>
        </w:rPr>
        <w:t xml:space="preserve"> во время сессии.</w:t>
      </w:r>
    </w:p>
    <w:p w:rsidR="0026562F" w:rsidRDefault="0026562F" w:rsidP="0026562F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делать, если у меня остались еще вопросы?</w:t>
      </w:r>
    </w:p>
    <w:p w:rsidR="0026562F" w:rsidRPr="0026562F" w:rsidRDefault="0026562F" w:rsidP="0026562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62F">
        <w:rPr>
          <w:rFonts w:ascii="Times New Roman" w:hAnsi="Times New Roman" w:cs="Times New Roman"/>
          <w:sz w:val="28"/>
          <w:szCs w:val="28"/>
        </w:rPr>
        <w:t xml:space="preserve">Ознакомиться с нормативной документацией (https://tvgmu.ru/sveden/document/) и уточнить в деканате </w:t>
      </w:r>
      <w:r w:rsidR="00F553E4">
        <w:rPr>
          <w:rFonts w:ascii="Times New Roman" w:hAnsi="Times New Roman" w:cs="Times New Roman"/>
          <w:sz w:val="28"/>
          <w:szCs w:val="28"/>
        </w:rPr>
        <w:t xml:space="preserve">или </w:t>
      </w:r>
      <w:r w:rsidRPr="0026562F">
        <w:rPr>
          <w:rFonts w:ascii="Times New Roman" w:hAnsi="Times New Roman" w:cs="Times New Roman"/>
          <w:sz w:val="28"/>
          <w:szCs w:val="28"/>
        </w:rPr>
        <w:t>отделе по работе с иностранными обучающимися</w:t>
      </w:r>
      <w:bookmarkStart w:id="0" w:name="_GoBack"/>
      <w:bookmarkEnd w:id="0"/>
      <w:r w:rsidRPr="0026562F">
        <w:rPr>
          <w:rFonts w:ascii="Times New Roman" w:hAnsi="Times New Roman" w:cs="Times New Roman"/>
          <w:sz w:val="28"/>
          <w:szCs w:val="28"/>
        </w:rPr>
        <w:t>.</w:t>
      </w:r>
    </w:p>
    <w:p w:rsidR="003D0BAA" w:rsidRPr="00D771F2" w:rsidRDefault="003D0BAA" w:rsidP="003D0BAA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D0BAA" w:rsidRPr="00D7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458"/>
    <w:multiLevelType w:val="hybridMultilevel"/>
    <w:tmpl w:val="42E8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2456"/>
    <w:multiLevelType w:val="hybridMultilevel"/>
    <w:tmpl w:val="71A2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F5631"/>
    <w:multiLevelType w:val="hybridMultilevel"/>
    <w:tmpl w:val="BBC87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5C"/>
    <w:rsid w:val="0005205F"/>
    <w:rsid w:val="00193D98"/>
    <w:rsid w:val="0026562F"/>
    <w:rsid w:val="002F6ED7"/>
    <w:rsid w:val="00315741"/>
    <w:rsid w:val="003B62DE"/>
    <w:rsid w:val="003D0BAA"/>
    <w:rsid w:val="004B63AF"/>
    <w:rsid w:val="0058573B"/>
    <w:rsid w:val="00602F5A"/>
    <w:rsid w:val="00665F84"/>
    <w:rsid w:val="00720579"/>
    <w:rsid w:val="008068C1"/>
    <w:rsid w:val="008F45E1"/>
    <w:rsid w:val="009D2CC4"/>
    <w:rsid w:val="00AE355C"/>
    <w:rsid w:val="00B06B3E"/>
    <w:rsid w:val="00BC65F4"/>
    <w:rsid w:val="00C353E0"/>
    <w:rsid w:val="00D771F2"/>
    <w:rsid w:val="00DD47B7"/>
    <w:rsid w:val="00DE73F5"/>
    <w:rsid w:val="00EC085E"/>
    <w:rsid w:val="00F51C29"/>
    <w:rsid w:val="00F553E4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A496"/>
  <w15:chartTrackingRefBased/>
  <w15:docId w15:val="{10D4FD28-908F-4CE7-BD34-DB7A60BF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Колесникова</cp:lastModifiedBy>
  <cp:revision>17</cp:revision>
  <dcterms:created xsi:type="dcterms:W3CDTF">2021-03-08T16:42:00Z</dcterms:created>
  <dcterms:modified xsi:type="dcterms:W3CDTF">2021-05-13T06:59:00Z</dcterms:modified>
</cp:coreProperties>
</file>